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E4" w:rsidRDefault="007949E4" w:rsidP="007949E4">
      <w:pPr>
        <w:pStyle w:val="ConsNonformat"/>
        <w:widowControl/>
        <w:tabs>
          <w:tab w:val="left" w:pos="1095"/>
          <w:tab w:val="center" w:pos="4882"/>
        </w:tabs>
        <w:jc w:val="center"/>
        <w:rPr>
          <w:rFonts w:ascii="Times New Roman" w:hAnsi="Times New Roman" w:cs="Times New Roman"/>
          <w:b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kern w:val="1"/>
          <w:sz w:val="40"/>
          <w:szCs w:val="40"/>
        </w:rPr>
        <w:t>РОССИЙСКАЯ</w:t>
      </w:r>
      <w:r>
        <w:rPr>
          <w:rFonts w:ascii="Times New Roman" w:eastAsia="Times New Roman" w:hAnsi="Times New Roman" w:cs="Times New Roman"/>
          <w:b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</w:rPr>
        <w:t>ФЕДЕРАЦИЯ</w:t>
      </w:r>
    </w:p>
    <w:p w:rsidR="007949E4" w:rsidRDefault="00710340" w:rsidP="007949E4">
      <w:pPr>
        <w:pStyle w:val="ConsNonformat"/>
        <w:widowControl/>
        <w:jc w:val="center"/>
        <w:rPr>
          <w:rFonts w:ascii="Times New Roman" w:eastAsia="Times New Roman" w:hAnsi="Times New Roman" w:cs="Times New Roman"/>
          <w:b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kern w:val="1"/>
          <w:sz w:val="40"/>
          <w:szCs w:val="40"/>
        </w:rPr>
        <w:t>ИВАНОВСКАЯ</w:t>
      </w:r>
      <w:r>
        <w:rPr>
          <w:rFonts w:ascii="Times New Roman" w:eastAsia="Times New Roman" w:hAnsi="Times New Roman" w:cs="Times New Roman"/>
          <w:b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</w:rPr>
        <w:t>ОБЛАСТЬ</w:t>
      </w:r>
    </w:p>
    <w:p w:rsidR="007949E4" w:rsidRDefault="00710340" w:rsidP="007949E4">
      <w:pPr>
        <w:pStyle w:val="ConsNonformat"/>
        <w:widowControl/>
        <w:jc w:val="center"/>
        <w:rPr>
          <w:rFonts w:ascii="Times New Roman" w:hAnsi="Times New Roman" w:cs="Times New Roman"/>
          <w:b/>
          <w:kern w:val="1"/>
          <w:sz w:val="40"/>
          <w:szCs w:val="40"/>
        </w:rPr>
      </w:pPr>
      <w:r>
        <w:rPr>
          <w:rFonts w:ascii="Times New Roman" w:hAnsi="Times New Roman" w:cs="Times New Roman"/>
          <w:b/>
          <w:kern w:val="1"/>
          <w:sz w:val="40"/>
          <w:szCs w:val="40"/>
        </w:rPr>
        <w:t>ЮЖСКИЙ</w:t>
      </w:r>
      <w:r>
        <w:rPr>
          <w:rFonts w:ascii="Times New Roman" w:eastAsia="Times New Roman" w:hAnsi="Times New Roman" w:cs="Times New Roman"/>
          <w:b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</w:rPr>
        <w:t>МУНИЦИПАЛЬНЫЙ</w:t>
      </w:r>
      <w:r>
        <w:rPr>
          <w:rFonts w:ascii="Times New Roman" w:eastAsia="Times New Roman" w:hAnsi="Times New Roman" w:cs="Times New Roman"/>
          <w:b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</w:rPr>
        <w:t>РАЙОН</w:t>
      </w:r>
    </w:p>
    <w:p w:rsidR="007949E4" w:rsidRDefault="00710340" w:rsidP="007949E4">
      <w:pPr>
        <w:pStyle w:val="ConsTitle"/>
        <w:widowControl/>
        <w:jc w:val="center"/>
        <w:rPr>
          <w:rFonts w:ascii="Times New Roman" w:eastAsia="Times New Roman" w:hAnsi="Times New Roman" w:cs="Times New Roman"/>
          <w:kern w:val="1"/>
          <w:sz w:val="40"/>
          <w:szCs w:val="40"/>
        </w:rPr>
      </w:pPr>
      <w:r>
        <w:rPr>
          <w:rFonts w:ascii="Times New Roman" w:hAnsi="Times New Roman" w:cs="Times New Roman"/>
          <w:kern w:val="1"/>
          <w:sz w:val="40"/>
          <w:szCs w:val="40"/>
        </w:rPr>
        <w:t>СОВЕТ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ЮЖСКОГО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ГОРОДСКОГО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ПОСЕЛЕНИЯ</w:t>
      </w:r>
    </w:p>
    <w:p w:rsidR="001969BF" w:rsidRDefault="001969BF" w:rsidP="001969BF">
      <w:pPr>
        <w:pStyle w:val="ConsTitle"/>
        <w:widowControl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E44885">
        <w:rPr>
          <w:rFonts w:ascii="Times New Roman" w:hAnsi="Times New Roman" w:cs="Times New Roman"/>
          <w:kern w:val="1"/>
          <w:sz w:val="32"/>
          <w:szCs w:val="28"/>
        </w:rPr>
        <w:t>Четвертого</w:t>
      </w:r>
      <w:r w:rsidRPr="00E44885">
        <w:rPr>
          <w:rFonts w:ascii="Times New Roman" w:eastAsia="Times New Roman" w:hAnsi="Times New Roman" w:cs="Times New Roman"/>
          <w:kern w:val="1"/>
          <w:sz w:val="32"/>
          <w:szCs w:val="28"/>
        </w:rPr>
        <w:t xml:space="preserve"> </w:t>
      </w:r>
      <w:r w:rsidRPr="00E44885">
        <w:rPr>
          <w:rFonts w:ascii="Times New Roman" w:hAnsi="Times New Roman" w:cs="Times New Roman"/>
          <w:kern w:val="1"/>
          <w:sz w:val="32"/>
          <w:szCs w:val="28"/>
        </w:rPr>
        <w:t>созыва</w:t>
      </w:r>
    </w:p>
    <w:p w:rsidR="00E44885" w:rsidRPr="00E44885" w:rsidRDefault="00E44885" w:rsidP="007949E4">
      <w:pPr>
        <w:pStyle w:val="ConsTitle"/>
        <w:widowControl/>
        <w:jc w:val="center"/>
        <w:rPr>
          <w:rFonts w:ascii="Times New Roman" w:hAnsi="Times New Roman" w:cs="Times New Roman"/>
          <w:kern w:val="1"/>
          <w:sz w:val="32"/>
          <w:szCs w:val="24"/>
        </w:rPr>
      </w:pPr>
    </w:p>
    <w:p w:rsidR="007949E4" w:rsidRDefault="007949E4" w:rsidP="007949E4">
      <w:pPr>
        <w:pStyle w:val="ConsTitle"/>
        <w:widowControl/>
        <w:jc w:val="center"/>
        <w:rPr>
          <w:rFonts w:ascii="Times New Roman" w:hAnsi="Times New Roman" w:cs="Times New Roman"/>
          <w:kern w:val="1"/>
          <w:sz w:val="40"/>
          <w:szCs w:val="40"/>
        </w:rPr>
      </w:pPr>
      <w:r>
        <w:rPr>
          <w:rFonts w:ascii="Times New Roman" w:hAnsi="Times New Roman" w:cs="Times New Roman"/>
          <w:kern w:val="1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Ш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kern w:val="1"/>
          <w:sz w:val="40"/>
          <w:szCs w:val="40"/>
        </w:rPr>
        <w:t xml:space="preserve"> </w:t>
      </w:r>
      <w:r>
        <w:rPr>
          <w:rFonts w:ascii="Times New Roman" w:hAnsi="Times New Roman" w:cs="Times New Roman"/>
          <w:kern w:val="1"/>
          <w:sz w:val="40"/>
          <w:szCs w:val="40"/>
        </w:rPr>
        <w:t>Е</w:t>
      </w:r>
    </w:p>
    <w:p w:rsidR="006D1586" w:rsidRPr="00E44885" w:rsidRDefault="006D1586" w:rsidP="007949E4">
      <w:pPr>
        <w:pStyle w:val="ConsTitle"/>
        <w:widowControl/>
        <w:jc w:val="center"/>
        <w:rPr>
          <w:rFonts w:ascii="Times New Roman" w:hAnsi="Times New Roman" w:cs="Times New Roman"/>
          <w:kern w:val="1"/>
          <w:sz w:val="36"/>
          <w:szCs w:val="40"/>
        </w:rPr>
      </w:pPr>
    </w:p>
    <w:p w:rsidR="007949E4" w:rsidRDefault="00F2352C" w:rsidP="007949E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kern w:val="1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kern w:val="1"/>
          <w:sz w:val="32"/>
          <w:szCs w:val="32"/>
        </w:rPr>
        <w:t>о</w:t>
      </w:r>
      <w:r w:rsidR="006D1586">
        <w:rPr>
          <w:rFonts w:ascii="Times New Roman" w:hAnsi="Times New Roman" w:cs="Times New Roman"/>
          <w:b w:val="0"/>
          <w:bCs w:val="0"/>
          <w:kern w:val="1"/>
          <w:sz w:val="32"/>
          <w:szCs w:val="32"/>
        </w:rPr>
        <w:t>т</w:t>
      </w:r>
      <w:r w:rsidR="00794610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 xml:space="preserve"> </w:t>
      </w:r>
      <w:r w:rsidR="00E44885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>_</w:t>
      </w:r>
      <w:r w:rsidR="001969BF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>___________</w:t>
      </w:r>
      <w:r w:rsidR="007949E4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>№</w:t>
      </w:r>
      <w:r w:rsidR="00794610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 xml:space="preserve"> </w:t>
      </w:r>
      <w:r w:rsidR="00E44885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>__</w:t>
      </w:r>
      <w:r w:rsidR="001969BF">
        <w:rPr>
          <w:rFonts w:ascii="Times New Roman" w:eastAsia="Times New Roman" w:hAnsi="Times New Roman" w:cs="Times New Roman"/>
          <w:b w:val="0"/>
          <w:bCs w:val="0"/>
          <w:kern w:val="1"/>
          <w:sz w:val="32"/>
          <w:szCs w:val="32"/>
        </w:rPr>
        <w:t>__</w:t>
      </w:r>
    </w:p>
    <w:p w:rsidR="007949E4" w:rsidRDefault="007949E4" w:rsidP="007949E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 w:val="0"/>
          <w:bCs w:val="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  <w:t>Южа</w:t>
      </w:r>
    </w:p>
    <w:p w:rsidR="007949E4" w:rsidRDefault="007949E4" w:rsidP="007949E4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kern w:val="1"/>
          <w:sz w:val="24"/>
          <w:szCs w:val="24"/>
        </w:rPr>
      </w:pPr>
    </w:p>
    <w:p w:rsidR="00EC61BA" w:rsidRDefault="006D1586" w:rsidP="007949E4">
      <w:pPr>
        <w:pStyle w:val="Con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  <w:r>
        <w:rPr>
          <w:rFonts w:ascii="Times New Roman" w:hAnsi="Times New Roman" w:cs="Times New Roman"/>
          <w:bCs w:val="0"/>
          <w:kern w:val="1"/>
          <w:sz w:val="28"/>
          <w:szCs w:val="28"/>
        </w:rPr>
        <w:t>Об утверждении отчета о результатах приватизации муниципального имущества Южского городского поселения Южско</w:t>
      </w:r>
      <w:r w:rsidR="000B493B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го муниципального района </w:t>
      </w:r>
      <w:r w:rsidR="00710340"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Ивановской области </w:t>
      </w:r>
      <w:r w:rsidR="000B493B">
        <w:rPr>
          <w:rFonts w:ascii="Times New Roman" w:hAnsi="Times New Roman" w:cs="Times New Roman"/>
          <w:bCs w:val="0"/>
          <w:kern w:val="1"/>
          <w:sz w:val="28"/>
          <w:szCs w:val="28"/>
        </w:rPr>
        <w:t>за 2022</w:t>
      </w:r>
      <w:r>
        <w:rPr>
          <w:rFonts w:ascii="Times New Roman" w:hAnsi="Times New Roman" w:cs="Times New Roman"/>
          <w:bCs w:val="0"/>
          <w:kern w:val="1"/>
          <w:sz w:val="28"/>
          <w:szCs w:val="28"/>
        </w:rPr>
        <w:t xml:space="preserve"> год</w:t>
      </w:r>
    </w:p>
    <w:p w:rsidR="00E44885" w:rsidRPr="00535893" w:rsidRDefault="00E44885" w:rsidP="007949E4">
      <w:pPr>
        <w:pStyle w:val="ConsTitle"/>
        <w:widowControl/>
        <w:jc w:val="center"/>
        <w:rPr>
          <w:rFonts w:ascii="Times New Roman" w:hAnsi="Times New Roman" w:cs="Times New Roman"/>
          <w:bCs w:val="0"/>
          <w:kern w:val="1"/>
          <w:sz w:val="28"/>
          <w:szCs w:val="28"/>
        </w:rPr>
      </w:pPr>
    </w:p>
    <w:p w:rsidR="00EC61BA" w:rsidRPr="00535893" w:rsidRDefault="00964861" w:rsidP="00E44885">
      <w:pPr>
        <w:shd w:val="clear" w:color="auto" w:fill="FFFFFF"/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</w:t>
      </w:r>
      <w:r w:rsidR="00AC4821">
        <w:rPr>
          <w:sz w:val="28"/>
          <w:szCs w:val="28"/>
        </w:rPr>
        <w:t>»,</w:t>
      </w:r>
      <w:r>
        <w:rPr>
          <w:sz w:val="28"/>
          <w:szCs w:val="28"/>
        </w:rPr>
        <w:t xml:space="preserve"> решением Совета Южского городского поселения от </w:t>
      </w:r>
      <w:r w:rsidR="006D1586">
        <w:rPr>
          <w:sz w:val="28"/>
          <w:szCs w:val="28"/>
        </w:rPr>
        <w:t xml:space="preserve">27.01.2017 </w:t>
      </w:r>
      <w:r w:rsidR="00B17302">
        <w:rPr>
          <w:sz w:val="28"/>
          <w:szCs w:val="28"/>
        </w:rPr>
        <w:t>№</w:t>
      </w:r>
      <w:r w:rsidR="006D1586">
        <w:rPr>
          <w:sz w:val="28"/>
          <w:szCs w:val="28"/>
        </w:rPr>
        <w:t xml:space="preserve"> 8</w:t>
      </w:r>
      <w:r w:rsidR="00B17302">
        <w:rPr>
          <w:sz w:val="28"/>
          <w:szCs w:val="28"/>
        </w:rPr>
        <w:t xml:space="preserve"> «</w:t>
      </w:r>
      <w:r w:rsidR="00B17302" w:rsidRPr="00B17302">
        <w:rPr>
          <w:sz w:val="28"/>
          <w:szCs w:val="28"/>
        </w:rPr>
        <w:t>Об утверждении Порядка приватизации муниципального имущества</w:t>
      </w:r>
      <w:r w:rsidR="00B17302">
        <w:rPr>
          <w:sz w:val="28"/>
          <w:szCs w:val="28"/>
        </w:rPr>
        <w:t xml:space="preserve"> </w:t>
      </w:r>
      <w:r w:rsidR="00B17302" w:rsidRPr="00B17302">
        <w:rPr>
          <w:sz w:val="28"/>
          <w:szCs w:val="28"/>
        </w:rPr>
        <w:t>Южского городского поселения Южского муниципального района</w:t>
      </w:r>
      <w:r w:rsidR="00B17302">
        <w:rPr>
          <w:sz w:val="28"/>
          <w:szCs w:val="28"/>
        </w:rPr>
        <w:t xml:space="preserve"> Ивановской области»</w:t>
      </w:r>
      <w:r>
        <w:rPr>
          <w:sz w:val="28"/>
          <w:szCs w:val="28"/>
        </w:rPr>
        <w:t>,</w:t>
      </w:r>
      <w:r w:rsidRPr="00964861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Южского городского поселения Южского муниципального района</w:t>
      </w:r>
      <w:r w:rsidR="00B17302">
        <w:rPr>
          <w:sz w:val="28"/>
          <w:szCs w:val="28"/>
        </w:rPr>
        <w:t xml:space="preserve"> Ивановской области</w:t>
      </w:r>
      <w:r>
        <w:rPr>
          <w:sz w:val="28"/>
          <w:szCs w:val="28"/>
        </w:rPr>
        <w:t>,</w:t>
      </w:r>
      <w:r w:rsidR="00EC61BA" w:rsidRPr="00535893">
        <w:rPr>
          <w:sz w:val="28"/>
          <w:szCs w:val="28"/>
        </w:rPr>
        <w:t xml:space="preserve"> Совет Южского городского поселения Южского муниципального района </w:t>
      </w:r>
      <w:r w:rsidR="00B17302">
        <w:rPr>
          <w:sz w:val="28"/>
          <w:szCs w:val="28"/>
        </w:rPr>
        <w:t>Ивановской области</w:t>
      </w:r>
      <w:r w:rsidR="00B17302" w:rsidRPr="00535893">
        <w:rPr>
          <w:b/>
          <w:sz w:val="28"/>
          <w:szCs w:val="28"/>
        </w:rPr>
        <w:t xml:space="preserve"> </w:t>
      </w:r>
      <w:r w:rsidR="00EC61BA" w:rsidRPr="00535893">
        <w:rPr>
          <w:b/>
          <w:sz w:val="28"/>
          <w:szCs w:val="28"/>
        </w:rPr>
        <w:t>РЕШИЛ</w:t>
      </w:r>
      <w:r w:rsidR="00EC61BA" w:rsidRPr="00535893">
        <w:rPr>
          <w:sz w:val="28"/>
          <w:szCs w:val="28"/>
        </w:rPr>
        <w:t>:</w:t>
      </w:r>
    </w:p>
    <w:p w:rsidR="00EC61BA" w:rsidRPr="00535893" w:rsidRDefault="00DC5109" w:rsidP="00710340">
      <w:pPr>
        <w:shd w:val="clear" w:color="auto" w:fill="FFFFFF"/>
        <w:tabs>
          <w:tab w:val="left" w:pos="1411"/>
        </w:tabs>
        <w:spacing w:line="298" w:lineRule="exact"/>
        <w:ind w:right="5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61BA" w:rsidRPr="00535893">
        <w:rPr>
          <w:sz w:val="28"/>
          <w:szCs w:val="28"/>
        </w:rPr>
        <w:t xml:space="preserve">Утвердить </w:t>
      </w:r>
      <w:r w:rsidR="00C738B3">
        <w:rPr>
          <w:sz w:val="28"/>
          <w:szCs w:val="28"/>
        </w:rPr>
        <w:t>отчет о результатах приватизации муниципального имущества Южского городского поселения Южско</w:t>
      </w:r>
      <w:r w:rsidR="000B493B">
        <w:rPr>
          <w:sz w:val="28"/>
          <w:szCs w:val="28"/>
        </w:rPr>
        <w:t xml:space="preserve">го муниципального района </w:t>
      </w:r>
      <w:r w:rsidR="00710340">
        <w:rPr>
          <w:bCs/>
          <w:kern w:val="1"/>
          <w:sz w:val="28"/>
          <w:szCs w:val="28"/>
        </w:rPr>
        <w:t>Ивановской области</w:t>
      </w:r>
      <w:r w:rsidR="00710340">
        <w:rPr>
          <w:sz w:val="28"/>
          <w:szCs w:val="28"/>
        </w:rPr>
        <w:t xml:space="preserve"> </w:t>
      </w:r>
      <w:r w:rsidR="000B493B">
        <w:rPr>
          <w:sz w:val="28"/>
          <w:szCs w:val="28"/>
        </w:rPr>
        <w:t>за 2022</w:t>
      </w:r>
      <w:r w:rsidR="00C738B3">
        <w:rPr>
          <w:sz w:val="28"/>
          <w:szCs w:val="28"/>
        </w:rPr>
        <w:t xml:space="preserve"> год</w:t>
      </w:r>
      <w:r w:rsidR="00286DCB">
        <w:rPr>
          <w:sz w:val="28"/>
          <w:szCs w:val="28"/>
        </w:rPr>
        <w:t xml:space="preserve"> (прилагается)</w:t>
      </w:r>
      <w:r w:rsidR="00EC61BA" w:rsidRPr="00535893">
        <w:rPr>
          <w:sz w:val="28"/>
          <w:szCs w:val="28"/>
        </w:rPr>
        <w:t>.</w:t>
      </w:r>
    </w:p>
    <w:p w:rsidR="001969BF" w:rsidRDefault="000B493B" w:rsidP="001969BF">
      <w:pPr>
        <w:shd w:val="clear" w:color="auto" w:fill="FFFFFF"/>
        <w:tabs>
          <w:tab w:val="left" w:pos="1411"/>
        </w:tabs>
        <w:spacing w:line="298" w:lineRule="exact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 Настоящее решение вступает в законную силу со дня его принятия.</w:t>
      </w:r>
    </w:p>
    <w:p w:rsidR="000B493B" w:rsidRPr="00535893" w:rsidRDefault="000B493B" w:rsidP="001969BF">
      <w:pPr>
        <w:shd w:val="clear" w:color="auto" w:fill="FFFFFF"/>
        <w:tabs>
          <w:tab w:val="left" w:pos="1411"/>
        </w:tabs>
        <w:spacing w:line="298" w:lineRule="exact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/>
        </w:rPr>
        <w:t>3. Опубликовать настоящее решение в официальном издании «Вестник Южского городского поселения».</w:t>
      </w:r>
    </w:p>
    <w:p w:rsidR="00083110" w:rsidRPr="00535893" w:rsidRDefault="00083110" w:rsidP="00DC5109">
      <w:pPr>
        <w:shd w:val="clear" w:color="auto" w:fill="FFFFFF"/>
        <w:tabs>
          <w:tab w:val="left" w:pos="1411"/>
        </w:tabs>
        <w:spacing w:line="298" w:lineRule="exact"/>
        <w:ind w:firstLine="709"/>
        <w:jc w:val="both"/>
        <w:rPr>
          <w:spacing w:val="-2"/>
          <w:sz w:val="28"/>
          <w:szCs w:val="28"/>
        </w:rPr>
      </w:pPr>
    </w:p>
    <w:p w:rsidR="007949E4" w:rsidRPr="00E44885" w:rsidRDefault="00083110" w:rsidP="00E44885">
      <w:pPr>
        <w:shd w:val="clear" w:color="auto" w:fill="FFFFFF"/>
        <w:tabs>
          <w:tab w:val="left" w:pos="1411"/>
        </w:tabs>
        <w:spacing w:line="298" w:lineRule="exact"/>
        <w:ind w:left="1138"/>
        <w:jc w:val="both"/>
        <w:rPr>
          <w:spacing w:val="-2"/>
          <w:sz w:val="28"/>
          <w:szCs w:val="28"/>
        </w:rPr>
      </w:pPr>
      <w:r w:rsidRPr="00535893">
        <w:rPr>
          <w:spacing w:val="-2"/>
          <w:sz w:val="28"/>
          <w:szCs w:val="28"/>
        </w:rPr>
        <w:t xml:space="preserve"> </w:t>
      </w:r>
    </w:p>
    <w:p w:rsidR="00083110" w:rsidRDefault="00083110" w:rsidP="00083110">
      <w:pPr>
        <w:pStyle w:val="ConsTitle"/>
        <w:widowControl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hAnsi="Times New Roman" w:cs="Times New Roman"/>
          <w:kern w:val="1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</w:t>
      </w:r>
    </w:p>
    <w:p w:rsidR="00083110" w:rsidRDefault="00083110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Южского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</w:t>
      </w:r>
      <w:r w:rsidR="00EA2C23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</w:t>
      </w:r>
      <w:r w:rsidR="00E44885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</w:rPr>
        <w:t>А.А. Баранов</w:t>
      </w: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D86D22" w:rsidRDefault="00D86D22" w:rsidP="00083110">
      <w:pPr>
        <w:pStyle w:val="ConsTitle"/>
        <w:widowControl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5D9F" w:rsidRDefault="002C5D9F" w:rsidP="00A33849">
      <w:pPr>
        <w:ind w:firstLine="6804"/>
        <w:jc w:val="right"/>
      </w:pPr>
    </w:p>
    <w:p w:rsidR="00C738B3" w:rsidRDefault="00C738B3" w:rsidP="00A33849">
      <w:pPr>
        <w:ind w:firstLine="6804"/>
        <w:jc w:val="right"/>
      </w:pPr>
    </w:p>
    <w:p w:rsidR="00C238C9" w:rsidRDefault="00C238C9" w:rsidP="00A33849">
      <w:pPr>
        <w:ind w:firstLine="6804"/>
        <w:jc w:val="right"/>
      </w:pPr>
    </w:p>
    <w:p w:rsidR="000B493B" w:rsidRDefault="000B493B" w:rsidP="00A33849">
      <w:pPr>
        <w:ind w:firstLine="6804"/>
        <w:jc w:val="right"/>
      </w:pPr>
    </w:p>
    <w:p w:rsidR="00710340" w:rsidRDefault="00710340" w:rsidP="00A33849">
      <w:pPr>
        <w:ind w:firstLine="6804"/>
        <w:jc w:val="right"/>
        <w:sectPr w:rsidR="00710340" w:rsidSect="00B17D7B">
          <w:pgSz w:w="11909" w:h="16834" w:code="9"/>
          <w:pgMar w:top="992" w:right="567" w:bottom="720" w:left="1140" w:header="720" w:footer="720" w:gutter="0"/>
          <w:cols w:space="60"/>
          <w:noEndnote/>
        </w:sectPr>
      </w:pPr>
    </w:p>
    <w:p w:rsidR="00A33849" w:rsidRDefault="00286DCB" w:rsidP="00A33849">
      <w:pPr>
        <w:ind w:firstLine="6804"/>
        <w:jc w:val="right"/>
      </w:pPr>
      <w:r w:rsidRPr="002C4814">
        <w:lastRenderedPageBreak/>
        <w:t xml:space="preserve">Приложение к решению Совета </w:t>
      </w:r>
      <w:r>
        <w:t>Южского городского поселения</w:t>
      </w:r>
    </w:p>
    <w:p w:rsidR="00286DCB" w:rsidRDefault="00A33849" w:rsidP="00A33849">
      <w:pPr>
        <w:ind w:firstLine="6521"/>
        <w:jc w:val="right"/>
      </w:pPr>
      <w:r>
        <w:t xml:space="preserve">Южского муниципального </w:t>
      </w:r>
      <w:r w:rsidR="00286DCB" w:rsidRPr="002C4814">
        <w:t>района</w:t>
      </w:r>
    </w:p>
    <w:p w:rsidR="00710340" w:rsidRPr="002C4814" w:rsidRDefault="00710340" w:rsidP="00A33849">
      <w:pPr>
        <w:ind w:firstLine="6521"/>
        <w:jc w:val="right"/>
      </w:pPr>
      <w:r w:rsidRPr="00710340">
        <w:t>Ивановской области</w:t>
      </w:r>
    </w:p>
    <w:p w:rsidR="00286DCB" w:rsidRPr="002C4814" w:rsidRDefault="00C738B3" w:rsidP="00A33849">
      <w:pPr>
        <w:ind w:firstLine="6804"/>
        <w:jc w:val="right"/>
      </w:pPr>
      <w:r>
        <w:t xml:space="preserve">от </w:t>
      </w:r>
      <w:r w:rsidR="00004088">
        <w:t>_____________</w:t>
      </w:r>
      <w:r w:rsidR="00286DCB" w:rsidRPr="002C4814">
        <w:t xml:space="preserve"> № </w:t>
      </w:r>
      <w:r w:rsidR="00004088">
        <w:t>____</w:t>
      </w:r>
    </w:p>
    <w:p w:rsidR="00286DCB" w:rsidRDefault="00286DCB" w:rsidP="00286DCB">
      <w:pPr>
        <w:jc w:val="both"/>
      </w:pPr>
    </w:p>
    <w:p w:rsidR="002C5D9F" w:rsidRDefault="002C5D9F" w:rsidP="00286DCB">
      <w:pPr>
        <w:jc w:val="center"/>
        <w:rPr>
          <w:sz w:val="28"/>
          <w:szCs w:val="28"/>
        </w:rPr>
      </w:pPr>
    </w:p>
    <w:p w:rsidR="002C5D9F" w:rsidRPr="00C738B3" w:rsidRDefault="00C738B3" w:rsidP="00286DCB">
      <w:pPr>
        <w:jc w:val="center"/>
        <w:rPr>
          <w:b/>
          <w:sz w:val="28"/>
          <w:szCs w:val="28"/>
        </w:rPr>
      </w:pPr>
      <w:r w:rsidRPr="00C738B3">
        <w:rPr>
          <w:b/>
          <w:sz w:val="28"/>
          <w:szCs w:val="28"/>
        </w:rPr>
        <w:t>Отчет о результатах приватизации муниципального имущества Южского городского поселения Южско</w:t>
      </w:r>
      <w:r w:rsidR="000B493B">
        <w:rPr>
          <w:b/>
          <w:sz w:val="28"/>
          <w:szCs w:val="28"/>
        </w:rPr>
        <w:t xml:space="preserve">го муниципального района </w:t>
      </w:r>
      <w:r w:rsidR="00710340" w:rsidRPr="00710340">
        <w:rPr>
          <w:b/>
          <w:sz w:val="28"/>
          <w:szCs w:val="28"/>
        </w:rPr>
        <w:t xml:space="preserve">Ивановской области </w:t>
      </w:r>
      <w:r w:rsidR="000B493B">
        <w:rPr>
          <w:b/>
          <w:sz w:val="28"/>
          <w:szCs w:val="28"/>
        </w:rPr>
        <w:t>за 2022</w:t>
      </w:r>
      <w:r w:rsidRPr="00C738B3">
        <w:rPr>
          <w:b/>
          <w:sz w:val="28"/>
          <w:szCs w:val="28"/>
        </w:rPr>
        <w:t xml:space="preserve"> год</w:t>
      </w:r>
    </w:p>
    <w:p w:rsidR="00A26D6C" w:rsidRDefault="008567A7" w:rsidP="00C238C9">
      <w:pPr>
        <w:tabs>
          <w:tab w:val="left" w:pos="138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5ACA" w:rsidRDefault="00D766B5" w:rsidP="00710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10340">
        <w:rPr>
          <w:sz w:val="28"/>
          <w:szCs w:val="28"/>
        </w:rPr>
        <w:t>р</w:t>
      </w:r>
      <w:r>
        <w:rPr>
          <w:sz w:val="28"/>
          <w:szCs w:val="28"/>
        </w:rPr>
        <w:t>ешением Совета Южского городского поселения</w:t>
      </w:r>
      <w:r w:rsidR="00004088">
        <w:rPr>
          <w:sz w:val="28"/>
          <w:szCs w:val="28"/>
        </w:rPr>
        <w:t xml:space="preserve"> </w:t>
      </w:r>
      <w:r w:rsidR="00710340">
        <w:rPr>
          <w:sz w:val="28"/>
          <w:szCs w:val="28"/>
        </w:rPr>
        <w:t xml:space="preserve">                        </w:t>
      </w:r>
      <w:r w:rsidR="00004088">
        <w:rPr>
          <w:sz w:val="28"/>
          <w:szCs w:val="28"/>
        </w:rPr>
        <w:t xml:space="preserve">от </w:t>
      </w:r>
      <w:r w:rsidR="000B493B">
        <w:rPr>
          <w:sz w:val="28"/>
          <w:szCs w:val="28"/>
        </w:rPr>
        <w:t>16.12.2021 № 87</w:t>
      </w:r>
      <w:r w:rsidR="00031B0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Прогнозного плана приват</w:t>
      </w:r>
      <w:r w:rsidR="00031B03">
        <w:rPr>
          <w:sz w:val="28"/>
          <w:szCs w:val="28"/>
        </w:rPr>
        <w:t xml:space="preserve">изации муниципального имущества </w:t>
      </w:r>
      <w:r>
        <w:rPr>
          <w:sz w:val="28"/>
          <w:szCs w:val="28"/>
        </w:rPr>
        <w:t>Южского городского поселения Южско</w:t>
      </w:r>
      <w:r w:rsidR="000B493B">
        <w:rPr>
          <w:sz w:val="28"/>
          <w:szCs w:val="28"/>
        </w:rPr>
        <w:t>го муниципального района на 2022</w:t>
      </w:r>
      <w:r>
        <w:rPr>
          <w:sz w:val="28"/>
          <w:szCs w:val="28"/>
        </w:rPr>
        <w:t xml:space="preserve"> год» </w:t>
      </w:r>
      <w:r w:rsidR="00FD1E3F">
        <w:rPr>
          <w:sz w:val="28"/>
          <w:szCs w:val="28"/>
        </w:rPr>
        <w:t>в П</w:t>
      </w:r>
      <w:r w:rsidR="00FD1E3F" w:rsidRPr="00FD1E3F">
        <w:rPr>
          <w:sz w:val="28"/>
          <w:szCs w:val="28"/>
        </w:rPr>
        <w:t>рогнозный план приватизации муниципального имущества на 2022 год</w:t>
      </w:r>
      <w:r w:rsidR="00FD1E3F">
        <w:rPr>
          <w:sz w:val="28"/>
          <w:szCs w:val="28"/>
        </w:rPr>
        <w:t xml:space="preserve"> включен 1 </w:t>
      </w:r>
      <w:r w:rsidR="00E1137B" w:rsidRPr="00FD1E3F">
        <w:rPr>
          <w:sz w:val="28"/>
          <w:szCs w:val="28"/>
        </w:rPr>
        <w:t>объект</w:t>
      </w:r>
      <w:r w:rsidRPr="00FD1E3F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Южского городского поселени</w:t>
      </w:r>
      <w:r w:rsidR="002306EB">
        <w:rPr>
          <w:sz w:val="28"/>
          <w:szCs w:val="28"/>
        </w:rPr>
        <w:t>я Южского муниципального района</w:t>
      </w:r>
      <w:r w:rsidR="009A2617">
        <w:rPr>
          <w:sz w:val="28"/>
          <w:szCs w:val="28"/>
        </w:rPr>
        <w:t xml:space="preserve"> </w:t>
      </w:r>
      <w:r w:rsidR="009A2617">
        <w:rPr>
          <w:sz w:val="28"/>
          <w:szCs w:val="28"/>
        </w:rPr>
        <w:t>Ивановской области</w:t>
      </w:r>
      <w:r w:rsidR="002306EB">
        <w:rPr>
          <w:sz w:val="28"/>
          <w:szCs w:val="28"/>
        </w:rPr>
        <w:t xml:space="preserve">, а именно подземная кабельная линия 6 кВ от фабричной подстанции до ТП «Лесозавод», с кадастровым номером 37:21:000000:754, протяженностью 673 м., с местоположением: Ивановская область, </w:t>
      </w:r>
      <w:r w:rsidR="006616F0">
        <w:rPr>
          <w:sz w:val="28"/>
          <w:szCs w:val="28"/>
        </w:rPr>
        <w:t xml:space="preserve">Южский район, </w:t>
      </w:r>
      <w:r w:rsidR="00710340">
        <w:rPr>
          <w:sz w:val="28"/>
          <w:szCs w:val="28"/>
        </w:rPr>
        <w:t xml:space="preserve"> </w:t>
      </w:r>
      <w:r w:rsidR="002306EB">
        <w:rPr>
          <w:sz w:val="28"/>
          <w:szCs w:val="28"/>
        </w:rPr>
        <w:t>г. Южа, Советский проезд,</w:t>
      </w:r>
      <w:r w:rsidR="006616F0">
        <w:rPr>
          <w:sz w:val="28"/>
          <w:szCs w:val="28"/>
        </w:rPr>
        <w:t xml:space="preserve"> </w:t>
      </w:r>
      <w:r w:rsidR="002306EB">
        <w:rPr>
          <w:sz w:val="28"/>
          <w:szCs w:val="28"/>
        </w:rPr>
        <w:t>ул. Речная, ул. Дача, ул. Дачная.</w:t>
      </w:r>
    </w:p>
    <w:p w:rsidR="00B17D7B" w:rsidRPr="00AF0F71" w:rsidRDefault="002306EB" w:rsidP="00710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заинтересованных лиц</w:t>
      </w:r>
      <w:r w:rsidR="006616F0">
        <w:rPr>
          <w:sz w:val="28"/>
          <w:szCs w:val="28"/>
        </w:rPr>
        <w:t xml:space="preserve"> в покупке вышеуказанного имущества</w:t>
      </w:r>
      <w:r>
        <w:rPr>
          <w:sz w:val="28"/>
          <w:szCs w:val="28"/>
        </w:rPr>
        <w:t xml:space="preserve"> в</w:t>
      </w:r>
      <w:r w:rsidR="00D14CDB">
        <w:rPr>
          <w:sz w:val="28"/>
          <w:szCs w:val="28"/>
        </w:rPr>
        <w:t xml:space="preserve"> течение 2022 года</w:t>
      </w:r>
      <w:r w:rsidR="00E1137B">
        <w:rPr>
          <w:sz w:val="28"/>
          <w:szCs w:val="28"/>
        </w:rPr>
        <w:t xml:space="preserve"> приватизаци</w:t>
      </w:r>
      <w:r w:rsidR="00FD1E3F">
        <w:rPr>
          <w:sz w:val="28"/>
          <w:szCs w:val="28"/>
        </w:rPr>
        <w:t>я</w:t>
      </w:r>
      <w:r w:rsidR="009A2617">
        <w:rPr>
          <w:sz w:val="28"/>
          <w:szCs w:val="28"/>
        </w:rPr>
        <w:t xml:space="preserve"> </w:t>
      </w:r>
      <w:r w:rsidR="00B17D7B" w:rsidRPr="00AF0F71">
        <w:rPr>
          <w:sz w:val="28"/>
          <w:szCs w:val="28"/>
        </w:rPr>
        <w:t xml:space="preserve">муниципального имущества </w:t>
      </w:r>
      <w:r w:rsidR="00E1137B">
        <w:rPr>
          <w:sz w:val="28"/>
          <w:szCs w:val="28"/>
        </w:rPr>
        <w:t>Южского городского поселени</w:t>
      </w:r>
      <w:r w:rsidR="00D14CDB">
        <w:rPr>
          <w:sz w:val="28"/>
          <w:szCs w:val="28"/>
        </w:rPr>
        <w:t>я Южского муниципального района</w:t>
      </w:r>
      <w:r w:rsidR="00FD1E3F">
        <w:rPr>
          <w:sz w:val="28"/>
          <w:szCs w:val="28"/>
        </w:rPr>
        <w:t xml:space="preserve"> Ивановской области</w:t>
      </w:r>
      <w:r w:rsidR="00D14CDB">
        <w:rPr>
          <w:sz w:val="28"/>
          <w:szCs w:val="28"/>
        </w:rPr>
        <w:t xml:space="preserve"> не осуществлена.</w:t>
      </w:r>
      <w:r w:rsidR="00E1137B">
        <w:rPr>
          <w:sz w:val="28"/>
          <w:szCs w:val="28"/>
        </w:rPr>
        <w:t xml:space="preserve"> </w:t>
      </w:r>
      <w:bookmarkStart w:id="0" w:name="_GoBack"/>
      <w:bookmarkEnd w:id="0"/>
    </w:p>
    <w:p w:rsidR="00B17D7B" w:rsidRPr="0032758E" w:rsidRDefault="00B17D7B" w:rsidP="00B17D7B">
      <w:pPr>
        <w:ind w:firstLine="709"/>
        <w:jc w:val="both"/>
        <w:rPr>
          <w:color w:val="FF0000"/>
          <w:sz w:val="28"/>
          <w:szCs w:val="28"/>
        </w:rPr>
      </w:pPr>
    </w:p>
    <w:p w:rsidR="00B17D7B" w:rsidRDefault="00B17D7B" w:rsidP="00D766B5">
      <w:pPr>
        <w:ind w:left="-426" w:firstLine="426"/>
        <w:jc w:val="both"/>
        <w:rPr>
          <w:sz w:val="28"/>
          <w:szCs w:val="28"/>
        </w:rPr>
      </w:pPr>
    </w:p>
    <w:p w:rsidR="00B17D7B" w:rsidRDefault="00B17D7B" w:rsidP="00D766B5">
      <w:pPr>
        <w:ind w:left="-426" w:firstLine="426"/>
        <w:jc w:val="both"/>
        <w:rPr>
          <w:sz w:val="28"/>
          <w:szCs w:val="28"/>
        </w:rPr>
      </w:pPr>
    </w:p>
    <w:p w:rsidR="00B17D7B" w:rsidRDefault="00B17D7B" w:rsidP="00D766B5">
      <w:pPr>
        <w:ind w:left="-426" w:firstLine="426"/>
        <w:jc w:val="both"/>
        <w:rPr>
          <w:sz w:val="28"/>
          <w:szCs w:val="28"/>
        </w:rPr>
      </w:pPr>
    </w:p>
    <w:p w:rsidR="00A26D6C" w:rsidRDefault="004F6F2E" w:rsidP="004F6F2E">
      <w:pPr>
        <w:tabs>
          <w:tab w:val="left" w:pos="5835"/>
        </w:tabs>
        <w:ind w:left="-426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D7B" w:rsidRDefault="00B17D7B" w:rsidP="00B17D7B">
      <w:pPr>
        <w:shd w:val="clear" w:color="auto" w:fill="FFFFFF"/>
        <w:spacing w:before="5" w:line="322" w:lineRule="exact"/>
        <w:ind w:left="8505" w:right="-2"/>
        <w:jc w:val="both"/>
        <w:rPr>
          <w:sz w:val="28"/>
          <w:szCs w:val="28"/>
        </w:rPr>
      </w:pPr>
    </w:p>
    <w:p w:rsidR="00B17D7B" w:rsidRDefault="00B17D7B" w:rsidP="00B17D7B">
      <w:pPr>
        <w:shd w:val="clear" w:color="auto" w:fill="FFFFFF"/>
        <w:spacing w:before="5" w:line="322" w:lineRule="exact"/>
        <w:ind w:left="8505" w:right="-2"/>
        <w:rPr>
          <w:bCs/>
          <w:spacing w:val="-1"/>
        </w:rPr>
      </w:pPr>
    </w:p>
    <w:p w:rsidR="00B17D7B" w:rsidRDefault="00B17D7B" w:rsidP="00B17D7B">
      <w:pPr>
        <w:shd w:val="clear" w:color="auto" w:fill="FFFFFF"/>
        <w:spacing w:before="5" w:line="322" w:lineRule="exact"/>
        <w:ind w:left="8505" w:right="-2"/>
        <w:rPr>
          <w:bCs/>
          <w:spacing w:val="-1"/>
        </w:rPr>
      </w:pPr>
    </w:p>
    <w:p w:rsidR="00B17D7B" w:rsidRDefault="00B17D7B" w:rsidP="00B17D7B">
      <w:pPr>
        <w:shd w:val="clear" w:color="auto" w:fill="FFFFFF"/>
        <w:spacing w:before="5" w:line="322" w:lineRule="exact"/>
        <w:ind w:left="8505" w:right="-2"/>
        <w:rPr>
          <w:bCs/>
          <w:spacing w:val="-1"/>
        </w:rPr>
      </w:pPr>
    </w:p>
    <w:p w:rsidR="00286DCB" w:rsidRDefault="00286DCB" w:rsidP="00E1137B">
      <w:pPr>
        <w:shd w:val="clear" w:color="auto" w:fill="FFFFFF"/>
        <w:tabs>
          <w:tab w:val="left" w:pos="1186"/>
        </w:tabs>
        <w:spacing w:line="322" w:lineRule="exact"/>
        <w:jc w:val="both"/>
      </w:pPr>
    </w:p>
    <w:sectPr w:rsidR="00286DCB" w:rsidSect="009A2617">
      <w:pgSz w:w="11909" w:h="16834" w:code="9"/>
      <w:pgMar w:top="720" w:right="1140" w:bottom="99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5B" w:rsidRDefault="003C635B" w:rsidP="004F6F2E">
      <w:r>
        <w:separator/>
      </w:r>
    </w:p>
  </w:endnote>
  <w:endnote w:type="continuationSeparator" w:id="0">
    <w:p w:rsidR="003C635B" w:rsidRDefault="003C635B" w:rsidP="004F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5B" w:rsidRDefault="003C635B" w:rsidP="004F6F2E">
      <w:r>
        <w:separator/>
      </w:r>
    </w:p>
  </w:footnote>
  <w:footnote w:type="continuationSeparator" w:id="0">
    <w:p w:rsidR="003C635B" w:rsidRDefault="003C635B" w:rsidP="004F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62"/>
    <w:multiLevelType w:val="hybridMultilevel"/>
    <w:tmpl w:val="B75C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3BE"/>
    <w:multiLevelType w:val="singleLevel"/>
    <w:tmpl w:val="481EFA9A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7268BA"/>
    <w:multiLevelType w:val="singleLevel"/>
    <w:tmpl w:val="575E4A6E"/>
    <w:lvl w:ilvl="0">
      <w:start w:val="7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CA31D6"/>
    <w:multiLevelType w:val="hybridMultilevel"/>
    <w:tmpl w:val="174ACABC"/>
    <w:lvl w:ilvl="0" w:tplc="EB0486F0">
      <w:start w:val="1"/>
      <w:numFmt w:val="decimal"/>
      <w:lvlText w:val="%1."/>
      <w:lvlJc w:val="left"/>
      <w:pPr>
        <w:ind w:left="4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18" w:hanging="360"/>
      </w:pPr>
    </w:lvl>
    <w:lvl w:ilvl="2" w:tplc="0419001B" w:tentative="1">
      <w:start w:val="1"/>
      <w:numFmt w:val="lowerRoman"/>
      <w:lvlText w:val="%3."/>
      <w:lvlJc w:val="right"/>
      <w:pPr>
        <w:ind w:left="5938" w:hanging="180"/>
      </w:pPr>
    </w:lvl>
    <w:lvl w:ilvl="3" w:tplc="0419000F" w:tentative="1">
      <w:start w:val="1"/>
      <w:numFmt w:val="decimal"/>
      <w:lvlText w:val="%4."/>
      <w:lvlJc w:val="left"/>
      <w:pPr>
        <w:ind w:left="6658" w:hanging="360"/>
      </w:pPr>
    </w:lvl>
    <w:lvl w:ilvl="4" w:tplc="04190019" w:tentative="1">
      <w:start w:val="1"/>
      <w:numFmt w:val="lowerLetter"/>
      <w:lvlText w:val="%5."/>
      <w:lvlJc w:val="left"/>
      <w:pPr>
        <w:ind w:left="7378" w:hanging="360"/>
      </w:pPr>
    </w:lvl>
    <w:lvl w:ilvl="5" w:tplc="0419001B" w:tentative="1">
      <w:start w:val="1"/>
      <w:numFmt w:val="lowerRoman"/>
      <w:lvlText w:val="%6."/>
      <w:lvlJc w:val="right"/>
      <w:pPr>
        <w:ind w:left="8098" w:hanging="180"/>
      </w:pPr>
    </w:lvl>
    <w:lvl w:ilvl="6" w:tplc="0419000F" w:tentative="1">
      <w:start w:val="1"/>
      <w:numFmt w:val="decimal"/>
      <w:lvlText w:val="%7."/>
      <w:lvlJc w:val="left"/>
      <w:pPr>
        <w:ind w:left="8818" w:hanging="360"/>
      </w:pPr>
    </w:lvl>
    <w:lvl w:ilvl="7" w:tplc="04190019" w:tentative="1">
      <w:start w:val="1"/>
      <w:numFmt w:val="lowerLetter"/>
      <w:lvlText w:val="%8."/>
      <w:lvlJc w:val="left"/>
      <w:pPr>
        <w:ind w:left="9538" w:hanging="360"/>
      </w:pPr>
    </w:lvl>
    <w:lvl w:ilvl="8" w:tplc="0419001B" w:tentative="1">
      <w:start w:val="1"/>
      <w:numFmt w:val="lowerRoman"/>
      <w:lvlText w:val="%9."/>
      <w:lvlJc w:val="right"/>
      <w:pPr>
        <w:ind w:left="10258" w:hanging="180"/>
      </w:pPr>
    </w:lvl>
  </w:abstractNum>
  <w:abstractNum w:abstractNumId="4" w15:restartNumberingAfterBreak="0">
    <w:nsid w:val="4FB175A9"/>
    <w:multiLevelType w:val="singleLevel"/>
    <w:tmpl w:val="3618C05E"/>
    <w:lvl w:ilvl="0">
      <w:start w:val="5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4A63B9"/>
    <w:multiLevelType w:val="multilevel"/>
    <w:tmpl w:val="EA488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6070A1D"/>
    <w:multiLevelType w:val="singleLevel"/>
    <w:tmpl w:val="3A648C8E"/>
    <w:lvl w:ilvl="0">
      <w:start w:val="2"/>
      <w:numFmt w:val="decimal"/>
      <w:lvlText w:val="2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681DEA"/>
    <w:multiLevelType w:val="singleLevel"/>
    <w:tmpl w:val="F52EAA1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A30298"/>
    <w:multiLevelType w:val="singleLevel"/>
    <w:tmpl w:val="575E4A6E"/>
    <w:lvl w:ilvl="0">
      <w:start w:val="7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005675"/>
    <w:multiLevelType w:val="singleLevel"/>
    <w:tmpl w:val="0B7E219E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C70342"/>
    <w:multiLevelType w:val="singleLevel"/>
    <w:tmpl w:val="78C248C8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BA"/>
    <w:rsid w:val="00004088"/>
    <w:rsid w:val="000070B8"/>
    <w:rsid w:val="00011E94"/>
    <w:rsid w:val="00031B03"/>
    <w:rsid w:val="00055B75"/>
    <w:rsid w:val="00083110"/>
    <w:rsid w:val="0008410C"/>
    <w:rsid w:val="000B493B"/>
    <w:rsid w:val="000B610F"/>
    <w:rsid w:val="000D6BB9"/>
    <w:rsid w:val="000E62FD"/>
    <w:rsid w:val="00113FCA"/>
    <w:rsid w:val="00121265"/>
    <w:rsid w:val="00180C5F"/>
    <w:rsid w:val="001969BF"/>
    <w:rsid w:val="001972EA"/>
    <w:rsid w:val="001E1437"/>
    <w:rsid w:val="002174C9"/>
    <w:rsid w:val="002306EB"/>
    <w:rsid w:val="00230CA4"/>
    <w:rsid w:val="0025596D"/>
    <w:rsid w:val="002645B5"/>
    <w:rsid w:val="00286DCB"/>
    <w:rsid w:val="002C4276"/>
    <w:rsid w:val="002C5D9F"/>
    <w:rsid w:val="002F4082"/>
    <w:rsid w:val="0032070D"/>
    <w:rsid w:val="003747C7"/>
    <w:rsid w:val="00377E31"/>
    <w:rsid w:val="003A5C5D"/>
    <w:rsid w:val="003A662F"/>
    <w:rsid w:val="003B60F1"/>
    <w:rsid w:val="003B77E4"/>
    <w:rsid w:val="003C635B"/>
    <w:rsid w:val="003D5332"/>
    <w:rsid w:val="003E72B4"/>
    <w:rsid w:val="004427AF"/>
    <w:rsid w:val="004A4F5F"/>
    <w:rsid w:val="004B530F"/>
    <w:rsid w:val="004C525E"/>
    <w:rsid w:val="004D2F96"/>
    <w:rsid w:val="004F6F2E"/>
    <w:rsid w:val="0053376D"/>
    <w:rsid w:val="00535893"/>
    <w:rsid w:val="005506FF"/>
    <w:rsid w:val="00586CF2"/>
    <w:rsid w:val="005A5042"/>
    <w:rsid w:val="005E74A6"/>
    <w:rsid w:val="005F24AB"/>
    <w:rsid w:val="006616F0"/>
    <w:rsid w:val="00677511"/>
    <w:rsid w:val="00685A10"/>
    <w:rsid w:val="006B5A19"/>
    <w:rsid w:val="006B6158"/>
    <w:rsid w:val="006D1586"/>
    <w:rsid w:val="006F4609"/>
    <w:rsid w:val="006F7412"/>
    <w:rsid w:val="00705094"/>
    <w:rsid w:val="00710340"/>
    <w:rsid w:val="00720DD1"/>
    <w:rsid w:val="00723C2B"/>
    <w:rsid w:val="00725611"/>
    <w:rsid w:val="007427B0"/>
    <w:rsid w:val="00794610"/>
    <w:rsid w:val="007949E4"/>
    <w:rsid w:val="007A12B4"/>
    <w:rsid w:val="007B189C"/>
    <w:rsid w:val="008567A7"/>
    <w:rsid w:val="00894B79"/>
    <w:rsid w:val="008A0099"/>
    <w:rsid w:val="008B6D5B"/>
    <w:rsid w:val="008D2E21"/>
    <w:rsid w:val="009018AE"/>
    <w:rsid w:val="00932EB9"/>
    <w:rsid w:val="00964861"/>
    <w:rsid w:val="00991EE0"/>
    <w:rsid w:val="00995ACA"/>
    <w:rsid w:val="009A2617"/>
    <w:rsid w:val="009C474B"/>
    <w:rsid w:val="009C6103"/>
    <w:rsid w:val="00A119A3"/>
    <w:rsid w:val="00A22E67"/>
    <w:rsid w:val="00A26D6C"/>
    <w:rsid w:val="00A30FD4"/>
    <w:rsid w:val="00A31670"/>
    <w:rsid w:val="00A33849"/>
    <w:rsid w:val="00A42E6A"/>
    <w:rsid w:val="00A45BF6"/>
    <w:rsid w:val="00A83CA6"/>
    <w:rsid w:val="00AC41E9"/>
    <w:rsid w:val="00AC4821"/>
    <w:rsid w:val="00AC5FED"/>
    <w:rsid w:val="00B075A8"/>
    <w:rsid w:val="00B17302"/>
    <w:rsid w:val="00B17D7B"/>
    <w:rsid w:val="00B31EEF"/>
    <w:rsid w:val="00B32C4B"/>
    <w:rsid w:val="00B4011D"/>
    <w:rsid w:val="00B75764"/>
    <w:rsid w:val="00B811A0"/>
    <w:rsid w:val="00B92F9F"/>
    <w:rsid w:val="00BA369A"/>
    <w:rsid w:val="00BC0F5F"/>
    <w:rsid w:val="00C238C9"/>
    <w:rsid w:val="00C50918"/>
    <w:rsid w:val="00C738B3"/>
    <w:rsid w:val="00CA15B8"/>
    <w:rsid w:val="00CC21AD"/>
    <w:rsid w:val="00CC6C7E"/>
    <w:rsid w:val="00CE53FF"/>
    <w:rsid w:val="00D14CDB"/>
    <w:rsid w:val="00D2488E"/>
    <w:rsid w:val="00D66AC4"/>
    <w:rsid w:val="00D766B5"/>
    <w:rsid w:val="00D86D22"/>
    <w:rsid w:val="00DC2FDE"/>
    <w:rsid w:val="00DC5109"/>
    <w:rsid w:val="00E1137B"/>
    <w:rsid w:val="00E44885"/>
    <w:rsid w:val="00E56528"/>
    <w:rsid w:val="00EA2C23"/>
    <w:rsid w:val="00EB6D24"/>
    <w:rsid w:val="00EB6D78"/>
    <w:rsid w:val="00EC4990"/>
    <w:rsid w:val="00EC61BA"/>
    <w:rsid w:val="00EF787F"/>
    <w:rsid w:val="00F00085"/>
    <w:rsid w:val="00F2352C"/>
    <w:rsid w:val="00F5576E"/>
    <w:rsid w:val="00F56C70"/>
    <w:rsid w:val="00F639CF"/>
    <w:rsid w:val="00F81E35"/>
    <w:rsid w:val="00FA3BD1"/>
    <w:rsid w:val="00FC2013"/>
    <w:rsid w:val="00FD0BCA"/>
    <w:rsid w:val="00FD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633B8-17C0-486F-B76F-18D77516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949E4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949E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3">
    <w:name w:val="No Spacing"/>
    <w:uiPriority w:val="1"/>
    <w:qFormat/>
    <w:rsid w:val="00A22E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Title">
    <w:name w:val="ConsPlusTitle"/>
    <w:rsid w:val="00723C2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86D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4">
    <w:name w:val="Table Grid"/>
    <w:basedOn w:val="a1"/>
    <w:uiPriority w:val="59"/>
    <w:rsid w:val="004D2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F6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4F6F2E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F6F2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4F6F2E"/>
    <w:rPr>
      <w:rFonts w:ascii="Times New Roman" w:hAnsi="Times New Roman"/>
    </w:rPr>
  </w:style>
  <w:style w:type="paragraph" w:styleId="a9">
    <w:name w:val="Body Text"/>
    <w:basedOn w:val="a"/>
    <w:link w:val="aa"/>
    <w:rsid w:val="006B6158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a">
    <w:name w:val="Основной текст Знак"/>
    <w:link w:val="a9"/>
    <w:rsid w:val="006B6158"/>
    <w:rPr>
      <w:rFonts w:ascii="Times New Roman" w:hAnsi="Times New Roman"/>
      <w:b/>
      <w:sz w:val="28"/>
      <w:lang w:val="x-none" w:eastAsia="x-none"/>
    </w:rPr>
  </w:style>
  <w:style w:type="paragraph" w:styleId="ab">
    <w:name w:val="Normal (Web)"/>
    <w:basedOn w:val="a"/>
    <w:uiPriority w:val="99"/>
    <w:semiHidden/>
    <w:unhideWhenUsed/>
    <w:rsid w:val="00586CF2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13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E1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&lt;D0E5F8E5EDE8E520B920323920EE20EFF0E8EDFFF2E8E820E2FBECEEF0EEF7EDEEE3EE20E8ECF3F9E5F1F2E2E0&gt;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&lt;D0E5F8E5EDE8E520B920323920EE20EFF0E8EDFFF2E8E820E2FBECEEF0EEF7EDEEE3EE20E8ECF3F9E5F1F2E2E0&gt;</dc:title>
  <dc:subject/>
  <dc:creator>КУМИ</dc:creator>
  <cp:keywords/>
  <dc:description/>
  <cp:lastModifiedBy>Юрист</cp:lastModifiedBy>
  <cp:revision>2</cp:revision>
  <cp:lastPrinted>2023-01-17T06:10:00Z</cp:lastPrinted>
  <dcterms:created xsi:type="dcterms:W3CDTF">2023-01-18T07:10:00Z</dcterms:created>
  <dcterms:modified xsi:type="dcterms:W3CDTF">2023-01-18T07:10:00Z</dcterms:modified>
</cp:coreProperties>
</file>